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hostingde/client.go:29:15: possible nil pointer dereference (SA5011)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ab/>
        <w:t xml:space="preserve">hostingde/client.go:36:5: this check suggests that the pointer can be nil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hostingde/client.go:30:15: possible nil pointer dereference (SA5011)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ab/>
        <w:t xml:space="preserve">hostingde/client.go:33:5: this check suggests that the pointer can be nil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hostingde/records.go:31:18: func (*Client).getRecord is unused (U1000)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hostingde/zone_resource.go:40:6: type zoneSOAResourceModel is unused (U1000)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hostingde/zones.go:14:18: func (*Client).findZoneConfig is unused (U1000)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hostingde/zones.go:50:18: func (*Client).listZoneConfigs is unused (U1000)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hostingde/zones.go:71:6: func getZoneConfig is unused (U1000)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